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page" w:horzAnchor="margin" w:tblpY="1201"/>
        <w:tblW w:w="0" w:type="auto"/>
        <w:tblLook w:val="04A0" w:firstRow="1" w:lastRow="0" w:firstColumn="1" w:lastColumn="0" w:noHBand="0" w:noVBand="1"/>
      </w:tblPr>
      <w:tblGrid>
        <w:gridCol w:w="3200"/>
        <w:gridCol w:w="3196"/>
        <w:gridCol w:w="3232"/>
      </w:tblGrid>
      <w:tr w:rsidR="00A627CE" w:rsidRPr="00307114" w:rsidTr="00EA2186">
        <w:tc>
          <w:tcPr>
            <w:tcW w:w="9628" w:type="dxa"/>
            <w:gridSpan w:val="3"/>
          </w:tcPr>
          <w:p w:rsidR="00A627CE" w:rsidRDefault="00A627CE" w:rsidP="00EA2186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A627CE" w:rsidRPr="00307114" w:rsidRDefault="00A627CE" w:rsidP="00EA2186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07114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CLASSE </w:t>
            </w:r>
            <w:r>
              <w:rPr>
                <w:rFonts w:eastAsia="Calibri" w:cstheme="minorHAnsi"/>
                <w:b/>
                <w:bCs/>
                <w:sz w:val="24"/>
                <w:szCs w:val="24"/>
              </w:rPr>
              <w:t>SECONDA</w:t>
            </w:r>
          </w:p>
          <w:p w:rsidR="00A627CE" w:rsidRPr="00307114" w:rsidRDefault="00A627CE" w:rsidP="00EA2186">
            <w:pPr>
              <w:jc w:val="center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  <w:b/>
                <w:bCs/>
                <w:sz w:val="24"/>
                <w:szCs w:val="24"/>
              </w:rPr>
              <w:t>OBIETTIVI DI APPRENDIMENTO</w:t>
            </w:r>
            <w:r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(abilità + conoscenze)</w:t>
            </w:r>
          </w:p>
        </w:tc>
      </w:tr>
      <w:tr w:rsidR="00A627CE" w:rsidRPr="00307114" w:rsidTr="00EA2186">
        <w:tc>
          <w:tcPr>
            <w:tcW w:w="9628" w:type="dxa"/>
            <w:gridSpan w:val="3"/>
          </w:tcPr>
          <w:p w:rsidR="00A627CE" w:rsidRPr="00307114" w:rsidRDefault="00A627C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 xml:space="preserve">                                                                                  SCIENZE</w:t>
            </w:r>
          </w:p>
        </w:tc>
      </w:tr>
      <w:tr w:rsidR="00A627CE" w:rsidRPr="00307114" w:rsidTr="00EA2186">
        <w:tc>
          <w:tcPr>
            <w:tcW w:w="3200" w:type="dxa"/>
          </w:tcPr>
          <w:p w:rsidR="00A627CE" w:rsidRPr="00307114" w:rsidRDefault="00A627C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ABILI</w:t>
            </w:r>
            <w:r w:rsidRPr="00307114">
              <w:rPr>
                <w:rFonts w:eastAsia="Calibri" w:cstheme="minorHAnsi"/>
                <w:sz w:val="20"/>
              </w:rPr>
              <w:t>TÀ</w:t>
            </w:r>
          </w:p>
        </w:tc>
        <w:tc>
          <w:tcPr>
            <w:tcW w:w="3196" w:type="dxa"/>
          </w:tcPr>
          <w:p w:rsidR="00A627CE" w:rsidRPr="00307114" w:rsidRDefault="00A627C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CONOSCENZE</w:t>
            </w:r>
          </w:p>
        </w:tc>
        <w:tc>
          <w:tcPr>
            <w:tcW w:w="3232" w:type="dxa"/>
          </w:tcPr>
          <w:p w:rsidR="00A627CE" w:rsidRPr="00307114" w:rsidRDefault="00A627CE" w:rsidP="00EA2186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ATTIVITÀ</w:t>
            </w:r>
            <w:r w:rsidRPr="00307114">
              <w:rPr>
                <w:rFonts w:eastAsia="Calibri" w:cstheme="minorHAnsi"/>
              </w:rPr>
              <w:t>/METODOLOGIE</w:t>
            </w:r>
          </w:p>
        </w:tc>
      </w:tr>
      <w:tr w:rsidR="00A627CE" w:rsidRPr="00307114" w:rsidTr="00EA2186">
        <w:tc>
          <w:tcPr>
            <w:tcW w:w="3200" w:type="dxa"/>
          </w:tcPr>
          <w:p w:rsidR="00A627CE" w:rsidRPr="00262B71" w:rsidRDefault="00A627CE" w:rsidP="00EA2186">
            <w:pPr>
              <w:rPr>
                <w:rFonts w:eastAsia="Calibri" w:cstheme="minorHAnsi"/>
              </w:rPr>
            </w:pPr>
            <w:r w:rsidRPr="00262B71">
              <w:rPr>
                <w:rFonts w:eastAsia="Calibri" w:cstheme="minorHAnsi"/>
              </w:rPr>
              <w:t>A) ESPLORARE E DESCRIVERE OGGETTI E MATERIALI.</w:t>
            </w:r>
          </w:p>
          <w:p w:rsidR="00A627CE" w:rsidRPr="00262B71" w:rsidRDefault="00A627CE" w:rsidP="00EA2186">
            <w:pPr>
              <w:rPr>
                <w:rFonts w:eastAsia="Calibri" w:cstheme="minorHAnsi"/>
              </w:rPr>
            </w:pPr>
            <w:r w:rsidRPr="00262B71">
              <w:rPr>
                <w:rFonts w:eastAsia="Calibri" w:cstheme="minorHAnsi"/>
              </w:rPr>
              <w:t>L’alunno sa:</w:t>
            </w:r>
          </w:p>
          <w:p w:rsidR="00A627CE" w:rsidRDefault="00A627CE" w:rsidP="00EA2186">
            <w:pPr>
              <w:jc w:val="both"/>
              <w:rPr>
                <w:rFonts w:eastAsia="Times New Roman" w:cstheme="minorHAnsi"/>
                <w:lang w:eastAsia="it-IT"/>
              </w:rPr>
            </w:pPr>
            <w:r w:rsidRPr="00262B71">
              <w:rPr>
                <w:rFonts w:eastAsia="Times New Roman" w:cstheme="minorHAnsi"/>
                <w:lang w:eastAsia="it-IT"/>
              </w:rPr>
              <w:t xml:space="preserve">A.1 </w:t>
            </w:r>
            <w:r>
              <w:rPr>
                <w:rFonts w:eastAsia="Times New Roman" w:cstheme="minorHAnsi"/>
                <w:lang w:eastAsia="it-IT"/>
              </w:rPr>
              <w:t>osservare</w:t>
            </w:r>
            <w:r w:rsidRPr="00262B71">
              <w:rPr>
                <w:rFonts w:eastAsia="Times New Roman" w:cstheme="minorHAnsi"/>
                <w:lang w:eastAsia="it-IT"/>
              </w:rPr>
              <w:t xml:space="preserve"> e descrivere qualità </w:t>
            </w:r>
            <w:r>
              <w:rPr>
                <w:rFonts w:eastAsia="Times New Roman" w:cstheme="minorHAnsi"/>
                <w:lang w:eastAsia="it-IT"/>
              </w:rPr>
              <w:t>e proprietà</w:t>
            </w:r>
            <w:r w:rsidRPr="00262B71">
              <w:rPr>
                <w:rFonts w:eastAsia="Times New Roman" w:cstheme="minorHAnsi"/>
                <w:lang w:eastAsia="it-IT"/>
              </w:rPr>
              <w:t xml:space="preserve">;  </w:t>
            </w:r>
          </w:p>
          <w:p w:rsidR="00A627CE" w:rsidRPr="00262B71" w:rsidRDefault="00A627CE" w:rsidP="00EA2186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A.2 riconoscere</w:t>
            </w:r>
            <w:r w:rsidRPr="00262B71">
              <w:rPr>
                <w:rFonts w:eastAsia="Times New Roman" w:cstheme="minorHAnsi"/>
                <w:lang w:eastAsia="it-IT"/>
              </w:rPr>
              <w:t xml:space="preserve"> funzioni e modi d’uso;</w:t>
            </w:r>
          </w:p>
          <w:p w:rsidR="00A627CE" w:rsidRPr="00262B71" w:rsidRDefault="00A627CE" w:rsidP="00EA2186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A.3 </w:t>
            </w:r>
            <w:r w:rsidRPr="00262B71">
              <w:rPr>
                <w:rFonts w:eastAsia="Times New Roman" w:cstheme="minorHAnsi"/>
                <w:lang w:eastAsia="it-IT"/>
              </w:rPr>
              <w:t>rappresentare graficamente gli elementi osservati;</w:t>
            </w:r>
          </w:p>
          <w:p w:rsidR="00A627CE" w:rsidRPr="00262B71" w:rsidRDefault="00A627CE" w:rsidP="00EA2186">
            <w:pPr>
              <w:jc w:val="both"/>
              <w:rPr>
                <w:rFonts w:eastAsia="Times New Roman" w:cstheme="minorHAnsi"/>
                <w:lang w:eastAsia="it-IT"/>
              </w:rPr>
            </w:pPr>
            <w:r w:rsidRPr="00262B71">
              <w:rPr>
                <w:rFonts w:eastAsia="Times New Roman" w:cstheme="minorHAnsi"/>
                <w:lang w:eastAsia="it-IT"/>
              </w:rPr>
              <w:t xml:space="preserve"> </w:t>
            </w:r>
            <w:r>
              <w:rPr>
                <w:rFonts w:eastAsia="Times New Roman" w:cstheme="minorHAnsi"/>
                <w:lang w:eastAsia="it-IT"/>
              </w:rPr>
              <w:t>A.4</w:t>
            </w:r>
            <w:r w:rsidRPr="00262B71">
              <w:rPr>
                <w:rFonts w:eastAsia="Times New Roman" w:cstheme="minorHAnsi"/>
                <w:lang w:eastAsia="it-IT"/>
              </w:rPr>
              <w:t xml:space="preserve"> seriare e classificare gli elementi in base alle loro proprietà;</w:t>
            </w:r>
          </w:p>
          <w:p w:rsidR="00A627CE" w:rsidRPr="00262B71" w:rsidRDefault="00A627CE" w:rsidP="00EA2186">
            <w:pPr>
              <w:jc w:val="both"/>
              <w:rPr>
                <w:rFonts w:eastAsia="Times New Roman" w:cstheme="minorHAnsi"/>
                <w:lang w:eastAsia="it-IT"/>
              </w:rPr>
            </w:pPr>
            <w:r w:rsidRPr="00262B71">
              <w:rPr>
                <w:rFonts w:eastAsia="Times New Roman" w:cstheme="minorHAnsi"/>
                <w:lang w:eastAsia="it-IT"/>
              </w:rPr>
              <w:t xml:space="preserve">A.5 individuare strumenti e unità di misura non convenzionali adeguati alle situazioni problematiche. </w:t>
            </w:r>
          </w:p>
          <w:p w:rsidR="00A627CE" w:rsidRPr="00262B71" w:rsidRDefault="00A627CE" w:rsidP="00EA2186">
            <w:pPr>
              <w:rPr>
                <w:rFonts w:eastAsia="Calibri" w:cstheme="minorHAnsi"/>
              </w:rPr>
            </w:pPr>
          </w:p>
          <w:p w:rsidR="00A627CE" w:rsidRPr="00262B71" w:rsidRDefault="00A627CE" w:rsidP="00EA2186">
            <w:pPr>
              <w:rPr>
                <w:rFonts w:eastAsia="Calibri" w:cstheme="minorHAnsi"/>
              </w:rPr>
            </w:pPr>
            <w:r w:rsidRPr="00262B71">
              <w:rPr>
                <w:rFonts w:eastAsia="Calibri" w:cstheme="minorHAnsi"/>
              </w:rPr>
              <w:t>B) OSSERVARE E SPERIMENTARE SUL CAMPO.</w:t>
            </w:r>
          </w:p>
          <w:p w:rsidR="00A627CE" w:rsidRPr="00262B71" w:rsidRDefault="00A627CE" w:rsidP="00EA2186">
            <w:pPr>
              <w:rPr>
                <w:rFonts w:eastAsia="Calibri" w:cstheme="minorHAnsi"/>
              </w:rPr>
            </w:pPr>
            <w:r w:rsidRPr="00262B71">
              <w:rPr>
                <w:rFonts w:eastAsia="Calibri" w:cstheme="minorHAnsi"/>
              </w:rPr>
              <w:t>B.1 Osservare la vita di piante e animali individuando somiglianze e differenze;</w:t>
            </w:r>
          </w:p>
          <w:p w:rsidR="00A627CE" w:rsidRPr="00262B71" w:rsidRDefault="00A627CE" w:rsidP="00EA2186">
            <w:pPr>
              <w:rPr>
                <w:rFonts w:eastAsia="Calibri" w:cstheme="minorHAnsi"/>
              </w:rPr>
            </w:pPr>
            <w:r w:rsidRPr="00262B71">
              <w:rPr>
                <w:rFonts w:eastAsia="Calibri" w:cstheme="minorHAnsi"/>
              </w:rPr>
              <w:t>B.2 avere familiarità con la variabilità dei fenomeni atmosferici e con la periodicità dei fenomeni celesti;</w:t>
            </w:r>
          </w:p>
          <w:p w:rsidR="00A627CE" w:rsidRPr="00262B71" w:rsidRDefault="00A627CE" w:rsidP="00EA2186">
            <w:pPr>
              <w:rPr>
                <w:rFonts w:eastAsia="Calibri" w:cstheme="minorHAnsi"/>
              </w:rPr>
            </w:pPr>
            <w:r w:rsidRPr="00262B71">
              <w:rPr>
                <w:rFonts w:eastAsia="Calibri" w:cstheme="minorHAnsi"/>
              </w:rPr>
              <w:t>B.3 osservare le caratteristiche di elementi inorganici;</w:t>
            </w:r>
          </w:p>
          <w:p w:rsidR="00A627CE" w:rsidRPr="00262B71" w:rsidRDefault="00A627CE" w:rsidP="00EA2186">
            <w:pPr>
              <w:rPr>
                <w:rFonts w:eastAsia="Calibri" w:cstheme="minorHAnsi"/>
              </w:rPr>
            </w:pPr>
            <w:r w:rsidRPr="00262B71">
              <w:rPr>
                <w:rFonts w:eastAsia="Calibri" w:cstheme="minorHAnsi"/>
              </w:rPr>
              <w:t>B.4 osservare le trasformazioni ambientali naturali e quelle ad opera dell’uomo.</w:t>
            </w:r>
          </w:p>
          <w:p w:rsidR="00A627CE" w:rsidRPr="00262B71" w:rsidRDefault="00A627CE" w:rsidP="00EA2186">
            <w:pPr>
              <w:rPr>
                <w:rFonts w:eastAsia="Calibri" w:cstheme="minorHAnsi"/>
              </w:rPr>
            </w:pPr>
            <w:r w:rsidRPr="00262B71">
              <w:rPr>
                <w:rFonts w:eastAsia="Calibri" w:cstheme="minorHAnsi"/>
              </w:rPr>
              <w:t>C) L’UOMO, I VIVENTI E L’AMBIENTE.</w:t>
            </w:r>
          </w:p>
          <w:p w:rsidR="00A627CE" w:rsidRPr="00262B71" w:rsidRDefault="00A627CE" w:rsidP="00EA2186">
            <w:pPr>
              <w:rPr>
                <w:rFonts w:eastAsia="Calibri" w:cstheme="minorHAnsi"/>
              </w:rPr>
            </w:pPr>
            <w:r w:rsidRPr="00262B71">
              <w:rPr>
                <w:rFonts w:eastAsia="Calibri" w:cstheme="minorHAnsi"/>
              </w:rPr>
              <w:t>C.1 Riconoscere e descrivere le caratteristiche del proprio ambiente di vita;</w:t>
            </w:r>
          </w:p>
          <w:p w:rsidR="00A627CE" w:rsidRPr="00262B71" w:rsidRDefault="00A627CE" w:rsidP="00EA2186">
            <w:pPr>
              <w:rPr>
                <w:rFonts w:eastAsia="Calibri" w:cstheme="minorHAnsi"/>
              </w:rPr>
            </w:pPr>
            <w:r w:rsidRPr="00262B71">
              <w:rPr>
                <w:rFonts w:eastAsia="Calibri" w:cstheme="minorHAnsi"/>
              </w:rPr>
              <w:t>C.2 applicare autonomamente le principali norme di igiene e di sicurezza;</w:t>
            </w:r>
          </w:p>
          <w:p w:rsidR="00A627CE" w:rsidRPr="00262B71" w:rsidRDefault="00A627CE" w:rsidP="00EA2186">
            <w:pPr>
              <w:rPr>
                <w:rFonts w:eastAsia="Calibri" w:cstheme="minorHAnsi"/>
              </w:rPr>
            </w:pPr>
            <w:r w:rsidRPr="00262B71">
              <w:rPr>
                <w:rFonts w:eastAsia="Calibri" w:cstheme="minorHAnsi"/>
              </w:rPr>
              <w:t>C.3 conoscere ed applicare le principali procedure di sicurezza;</w:t>
            </w:r>
          </w:p>
          <w:p w:rsidR="00A627CE" w:rsidRPr="00262B71" w:rsidRDefault="00A627CE" w:rsidP="00EA2186">
            <w:pPr>
              <w:rPr>
                <w:rFonts w:eastAsia="Calibri" w:cstheme="minorHAnsi"/>
              </w:rPr>
            </w:pPr>
            <w:r w:rsidRPr="00262B71">
              <w:rPr>
                <w:rFonts w:eastAsia="Calibri" w:cstheme="minorHAnsi"/>
              </w:rPr>
              <w:t>C.4 rispettare l’ambiente.</w:t>
            </w:r>
          </w:p>
          <w:p w:rsidR="00A627CE" w:rsidRPr="00262B71" w:rsidRDefault="00A627CE" w:rsidP="00EA2186">
            <w:pPr>
              <w:rPr>
                <w:rFonts w:eastAsia="Calibri" w:cstheme="minorHAnsi"/>
              </w:rPr>
            </w:pPr>
          </w:p>
        </w:tc>
        <w:tc>
          <w:tcPr>
            <w:tcW w:w="3196" w:type="dxa"/>
          </w:tcPr>
          <w:p w:rsidR="00A627CE" w:rsidRPr="00307114" w:rsidRDefault="00A627C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A1) Propriet</w:t>
            </w:r>
            <w:r>
              <w:rPr>
                <w:rFonts w:eastAsia="Calibri" w:cstheme="minorHAnsi"/>
              </w:rPr>
              <w:t xml:space="preserve">à di oggetti e materiali </w:t>
            </w:r>
            <w:r w:rsidRPr="00262B71">
              <w:rPr>
                <w:rFonts w:eastAsia="Times New Roman" w:cstheme="minorHAnsi"/>
                <w:lang w:eastAsia="it-IT"/>
              </w:rPr>
              <w:t>(caratteristiche visi</w:t>
            </w:r>
            <w:r>
              <w:rPr>
                <w:rFonts w:eastAsia="Times New Roman" w:cstheme="minorHAnsi"/>
                <w:lang w:eastAsia="it-IT"/>
              </w:rPr>
              <w:t xml:space="preserve">ve, tattili, sonore, gustative </w:t>
            </w:r>
            <w:r w:rsidRPr="00262B71">
              <w:rPr>
                <w:rFonts w:eastAsia="Times New Roman" w:cstheme="minorHAnsi"/>
                <w:lang w:eastAsia="it-IT"/>
              </w:rPr>
              <w:t>e olfattive)</w:t>
            </w:r>
            <w:r>
              <w:rPr>
                <w:rFonts w:eastAsia="Times New Roman" w:cstheme="minorHAnsi"/>
                <w:lang w:eastAsia="it-IT"/>
              </w:rPr>
              <w:t>.</w:t>
            </w:r>
          </w:p>
          <w:p w:rsidR="00A627CE" w:rsidRDefault="00A627C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A2) Semplici fenomeni fisici e chimici (miscugli, soluzioni, composti); passaggi di stato della m</w:t>
            </w:r>
            <w:r>
              <w:rPr>
                <w:rFonts w:eastAsia="Calibri" w:cstheme="minorHAnsi"/>
              </w:rPr>
              <w:t>ateria.</w:t>
            </w:r>
          </w:p>
          <w:p w:rsidR="00A627CE" w:rsidRPr="00307114" w:rsidRDefault="00A627C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A3) La misurazione con strumenti non convenzionali.</w:t>
            </w:r>
          </w:p>
          <w:p w:rsidR="00A627CE" w:rsidRPr="00307114" w:rsidRDefault="00A627C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A627CE" w:rsidRPr="00307114" w:rsidRDefault="00A627C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A627CE" w:rsidRPr="00307114" w:rsidRDefault="00A627C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A627CE" w:rsidRPr="00307114" w:rsidRDefault="00A627C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A627CE" w:rsidRPr="00307114" w:rsidRDefault="00A627C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A627CE" w:rsidRPr="00307114" w:rsidRDefault="00A627C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A627CE" w:rsidRPr="00307114" w:rsidRDefault="00A627C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B1) La vita di piante e animali nella realtà circostante.</w:t>
            </w:r>
          </w:p>
          <w:p w:rsidR="00A627CE" w:rsidRPr="00307114" w:rsidRDefault="00A627C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B2) Le trasformazioni naturali ed antropiche.</w:t>
            </w:r>
          </w:p>
          <w:p w:rsidR="00A627CE" w:rsidRPr="00307114" w:rsidRDefault="00A627C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B3) Fenomeni atmosferici e celesti.</w:t>
            </w:r>
          </w:p>
          <w:p w:rsidR="00A627CE" w:rsidRPr="00307114" w:rsidRDefault="00A627CE" w:rsidP="00EA2186">
            <w:pPr>
              <w:tabs>
                <w:tab w:val="left" w:pos="2115"/>
              </w:tabs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 xml:space="preserve">B4) Le caratteristiche di elementi inorganici. </w:t>
            </w:r>
          </w:p>
          <w:p w:rsidR="00A627CE" w:rsidRPr="00307114" w:rsidRDefault="00A627C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A627CE" w:rsidRPr="00307114" w:rsidRDefault="00A627C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A627CE" w:rsidRPr="00307114" w:rsidRDefault="00A627C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A627CE" w:rsidRPr="00307114" w:rsidRDefault="00A627C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</w:p>
          <w:p w:rsidR="00A627CE" w:rsidRPr="00307114" w:rsidRDefault="00A627C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C1) Le caratteristiche di viventi, non viventi.</w:t>
            </w:r>
          </w:p>
          <w:p w:rsidR="00A627CE" w:rsidRPr="00307114" w:rsidRDefault="00A627CE" w:rsidP="00EA2186">
            <w:pPr>
              <w:autoSpaceDE w:val="0"/>
              <w:autoSpaceDN w:val="0"/>
              <w:adjustRightInd w:val="0"/>
              <w:spacing w:after="60"/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C2) La cura del proprio corpo (alimentazione, igiene, pericoli).</w:t>
            </w:r>
          </w:p>
          <w:p w:rsidR="00A627CE" w:rsidRPr="00307114" w:rsidRDefault="00A627C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C3) Le principali procedure di sicurezza (incendio, terremoto).</w:t>
            </w:r>
          </w:p>
          <w:p w:rsidR="00A627CE" w:rsidRPr="00307114" w:rsidRDefault="00A627C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>C4) Gli sprechi di alcune risorse della Terra (acqua, luce, materiali …).</w:t>
            </w:r>
          </w:p>
          <w:p w:rsidR="00A627CE" w:rsidRPr="00307114" w:rsidRDefault="00A627C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</w:rPr>
              <w:t xml:space="preserve"> </w:t>
            </w:r>
          </w:p>
          <w:p w:rsidR="00A627CE" w:rsidRPr="00307114" w:rsidRDefault="00A627CE" w:rsidP="00EA2186">
            <w:pPr>
              <w:rPr>
                <w:rFonts w:eastAsia="Calibri" w:cstheme="minorHAnsi"/>
              </w:rPr>
            </w:pPr>
          </w:p>
        </w:tc>
        <w:tc>
          <w:tcPr>
            <w:tcW w:w="3232" w:type="dxa"/>
          </w:tcPr>
          <w:p w:rsidR="00A627CE" w:rsidRDefault="00A627CE" w:rsidP="00EA2186">
            <w:pPr>
              <w:rPr>
                <w:rFonts w:ascii="Calibri" w:eastAsia="Calibri" w:hAnsi="Calibri" w:cs="Calibri"/>
                <w:b/>
              </w:rPr>
            </w:pPr>
            <w:r w:rsidRPr="00344AC0">
              <w:rPr>
                <w:rFonts w:ascii="Calibri" w:eastAsia="Calibri" w:hAnsi="Calibri" w:cs="Calibri"/>
                <w:b/>
              </w:rPr>
              <w:t>Didattica operativa</w:t>
            </w:r>
            <w:r>
              <w:rPr>
                <w:rFonts w:ascii="Calibri" w:eastAsia="Calibri" w:hAnsi="Calibri" w:cs="Calibri"/>
                <w:b/>
              </w:rPr>
              <w:t>/laboratoriale:</w:t>
            </w:r>
          </w:p>
          <w:p w:rsidR="00A627CE" w:rsidRDefault="00A627CE" w:rsidP="00EA21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- </w:t>
            </w:r>
            <w:r w:rsidRPr="00157232">
              <w:rPr>
                <w:rFonts w:ascii="Calibri" w:eastAsia="Calibri" w:hAnsi="Calibri" w:cs="Calibri"/>
              </w:rPr>
              <w:t xml:space="preserve">osservazioni </w:t>
            </w:r>
            <w:r>
              <w:rPr>
                <w:rFonts w:ascii="Calibri" w:eastAsia="Calibri" w:hAnsi="Calibri" w:cs="Calibri"/>
              </w:rPr>
              <w:t>indirizzate e funzionali, dirette e indirette;</w:t>
            </w:r>
          </w:p>
          <w:p w:rsidR="00A627CE" w:rsidRDefault="00A627CE" w:rsidP="00EA21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manipolazioni/trasformazioni di oggetti e materiali di variegate tipologie; </w:t>
            </w:r>
          </w:p>
          <w:p w:rsidR="00A627CE" w:rsidRPr="00157232" w:rsidRDefault="00A627CE" w:rsidP="00EA2186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</w:rPr>
              <w:t>- esperienze/esperimenti</w:t>
            </w:r>
            <w:r w:rsidRPr="00395821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seguendo la </w:t>
            </w:r>
            <w:r>
              <w:rPr>
                <w:rFonts w:ascii="Calibri" w:eastAsia="Calibri" w:hAnsi="Calibri" w:cs="Calibri"/>
                <w:b/>
              </w:rPr>
              <w:t>Metodologia scientifica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157232">
              <w:rPr>
                <w:rFonts w:ascii="Calibri" w:eastAsia="Calibri" w:hAnsi="Calibri" w:cs="Calibri"/>
              </w:rPr>
              <w:sym w:font="Wingdings" w:char="F0E0"/>
            </w:r>
            <w:r>
              <w:rPr>
                <w:rFonts w:ascii="Calibri" w:eastAsia="Calibri" w:hAnsi="Calibri" w:cs="Calibri"/>
                <w:sz w:val="20"/>
              </w:rPr>
              <w:t>OSSERVAZIONE</w:t>
            </w:r>
            <w:r w:rsidRPr="00395821">
              <w:rPr>
                <w:rFonts w:ascii="Calibri" w:eastAsia="Calibri" w:hAnsi="Calibri" w:cs="Calibri"/>
              </w:rPr>
              <w:t xml:space="preserve">, </w:t>
            </w:r>
            <w:r w:rsidRPr="00395821">
              <w:rPr>
                <w:rFonts w:ascii="Calibri" w:eastAsia="Calibri" w:hAnsi="Calibri" w:cs="Calibri"/>
                <w:sz w:val="20"/>
              </w:rPr>
              <w:t>ANALISI, FORMULAZIONE DI DOMANDE, CONFRONTO, REGISTRAZIONE, RIFLE</w:t>
            </w:r>
            <w:r>
              <w:rPr>
                <w:rFonts w:ascii="Calibri" w:eastAsia="Calibri" w:hAnsi="Calibri" w:cs="Calibri"/>
                <w:sz w:val="20"/>
              </w:rPr>
              <w:t>SSIONE, FORMULAZIONE DI IPOTESI.</w:t>
            </w:r>
          </w:p>
          <w:p w:rsidR="00A627CE" w:rsidRPr="00307114" w:rsidRDefault="00A627CE" w:rsidP="00EA2186">
            <w:pPr>
              <w:rPr>
                <w:rFonts w:eastAsia="Calibri" w:cstheme="minorHAnsi"/>
              </w:rPr>
            </w:pPr>
          </w:p>
          <w:p w:rsidR="00A627CE" w:rsidRDefault="00A627C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  <w:b/>
              </w:rPr>
              <w:t>Produzione/fruizione</w:t>
            </w:r>
            <w:r w:rsidRPr="00307114">
              <w:rPr>
                <w:rFonts w:eastAsia="Calibri" w:cstheme="minorHAnsi"/>
              </w:rPr>
              <w:t xml:space="preserve"> di tabelle, disegni, grafici, rappr</w:t>
            </w:r>
            <w:r>
              <w:rPr>
                <w:rFonts w:eastAsia="Calibri" w:cstheme="minorHAnsi"/>
              </w:rPr>
              <w:t xml:space="preserve">esentazioni varie, </w:t>
            </w:r>
            <w:r w:rsidRPr="00307114">
              <w:rPr>
                <w:rFonts w:eastAsia="Calibri" w:cstheme="minorHAnsi"/>
              </w:rPr>
              <w:t>materiale audiovisivo, strumenti scientifici e strumenti tecnologici, conversazioni e discussioni occasionali, finalizzate, riassuntive, orientate ad analizzare</w:t>
            </w:r>
            <w:r>
              <w:rPr>
                <w:rFonts w:eastAsia="Calibri" w:cstheme="minorHAnsi"/>
              </w:rPr>
              <w:t xml:space="preserve"> e/o comparare fatti e fenomeni.</w:t>
            </w:r>
          </w:p>
          <w:p w:rsidR="00A627CE" w:rsidRPr="00307114" w:rsidRDefault="00A627CE" w:rsidP="00EA2186">
            <w:pPr>
              <w:rPr>
                <w:rFonts w:eastAsia="Calibri" w:cstheme="minorHAnsi"/>
              </w:rPr>
            </w:pPr>
          </w:p>
          <w:p w:rsidR="00A627CE" w:rsidRDefault="00A627CE" w:rsidP="00EA2186">
            <w:pPr>
              <w:rPr>
                <w:rFonts w:eastAsia="Calibri" w:cstheme="minorHAnsi"/>
              </w:rPr>
            </w:pPr>
            <w:r w:rsidRPr="00307114">
              <w:rPr>
                <w:rFonts w:eastAsia="Calibri" w:cstheme="minorHAnsi"/>
                <w:b/>
              </w:rPr>
              <w:t xml:space="preserve">Esercitazioni </w:t>
            </w:r>
            <w:r w:rsidRPr="00307114">
              <w:rPr>
                <w:rFonts w:eastAsia="Calibri" w:cstheme="minorHAnsi"/>
              </w:rPr>
              <w:t>a gruppi, individuali, a coppie.</w:t>
            </w:r>
          </w:p>
          <w:p w:rsidR="00A627CE" w:rsidRPr="00307114" w:rsidRDefault="00A627CE" w:rsidP="00EA2186">
            <w:pPr>
              <w:rPr>
                <w:rFonts w:eastAsia="Calibri" w:cstheme="minorHAnsi"/>
                <w:b/>
              </w:rPr>
            </w:pPr>
          </w:p>
          <w:p w:rsidR="00A627CE" w:rsidRPr="00816992" w:rsidRDefault="00A627CE" w:rsidP="00EA2186">
            <w:pPr>
              <w:rPr>
                <w:rFonts w:eastAsia="Calibri" w:cstheme="minorHAnsi"/>
                <w:b/>
              </w:rPr>
            </w:pPr>
            <w:r w:rsidRPr="00816992">
              <w:rPr>
                <w:rFonts w:eastAsia="Calibri" w:cstheme="minorHAnsi"/>
                <w:b/>
              </w:rPr>
              <w:t xml:space="preserve">Altre metodologie: </w:t>
            </w:r>
          </w:p>
          <w:p w:rsidR="00A627CE" w:rsidRPr="00816992" w:rsidRDefault="00A627CE" w:rsidP="00EA2186">
            <w:pPr>
              <w:rPr>
                <w:rFonts w:eastAsia="Calibri" w:cstheme="minorHAnsi"/>
              </w:rPr>
            </w:pPr>
            <w:r w:rsidRPr="00816992">
              <w:rPr>
                <w:rFonts w:eastAsia="Calibri" w:cstheme="minorHAnsi"/>
              </w:rPr>
              <w:t xml:space="preserve">- apprendimento cooperativo; </w:t>
            </w:r>
          </w:p>
          <w:p w:rsidR="00A627CE" w:rsidRPr="00816992" w:rsidRDefault="00A627CE" w:rsidP="00EA2186">
            <w:pPr>
              <w:rPr>
                <w:rFonts w:eastAsia="Calibri" w:cstheme="minorHAnsi"/>
              </w:rPr>
            </w:pPr>
            <w:r w:rsidRPr="00816992">
              <w:rPr>
                <w:rFonts w:eastAsia="Calibri" w:cstheme="minorHAnsi"/>
              </w:rPr>
              <w:t xml:space="preserve">- didattica per concetti; </w:t>
            </w:r>
          </w:p>
          <w:p w:rsidR="00A627CE" w:rsidRPr="00816992" w:rsidRDefault="00A627CE" w:rsidP="00EA2186">
            <w:pPr>
              <w:rPr>
                <w:rFonts w:eastAsia="Calibri" w:cstheme="minorHAnsi"/>
              </w:rPr>
            </w:pPr>
            <w:r w:rsidRPr="00816992">
              <w:rPr>
                <w:rFonts w:eastAsia="Calibri" w:cstheme="minorHAnsi"/>
              </w:rPr>
              <w:t xml:space="preserve">- brainstorming; </w:t>
            </w:r>
          </w:p>
          <w:p w:rsidR="00A627CE" w:rsidRPr="00816992" w:rsidRDefault="00A627CE" w:rsidP="00EA2186">
            <w:pPr>
              <w:rPr>
                <w:rFonts w:eastAsia="Calibri" w:cstheme="minorHAnsi"/>
              </w:rPr>
            </w:pPr>
            <w:r w:rsidRPr="00816992">
              <w:rPr>
                <w:rFonts w:eastAsia="Calibri" w:cstheme="minorHAnsi"/>
              </w:rPr>
              <w:t xml:space="preserve">- tutor fra pari; </w:t>
            </w:r>
          </w:p>
          <w:p w:rsidR="00A627CE" w:rsidRPr="00816992" w:rsidRDefault="00A627CE" w:rsidP="00EA2186">
            <w:pPr>
              <w:rPr>
                <w:rFonts w:eastAsia="Calibri" w:cstheme="minorHAnsi"/>
              </w:rPr>
            </w:pPr>
            <w:r w:rsidRPr="00816992">
              <w:rPr>
                <w:rFonts w:eastAsia="Calibri" w:cstheme="minorHAnsi"/>
              </w:rPr>
              <w:t>- lezione frontale.</w:t>
            </w:r>
          </w:p>
        </w:tc>
      </w:tr>
    </w:tbl>
    <w:p w:rsidR="00916565" w:rsidRDefault="00916565">
      <w:bookmarkStart w:id="0" w:name="_GoBack"/>
      <w:bookmarkEnd w:id="0"/>
    </w:p>
    <w:sectPr w:rsidR="009165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92"/>
    <w:rsid w:val="00916565"/>
    <w:rsid w:val="00A627CE"/>
    <w:rsid w:val="00C1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6E78C-71EE-4336-A256-5BF97E18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27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6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2019-12-20T16:41:00Z</dcterms:created>
  <dcterms:modified xsi:type="dcterms:W3CDTF">2019-12-20T16:41:00Z</dcterms:modified>
</cp:coreProperties>
</file>